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08" w:rsidRPr="00236808" w:rsidRDefault="00236808" w:rsidP="00236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236808" w:rsidRPr="00236808" w:rsidRDefault="00236808" w:rsidP="00236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 w:rsidRPr="00236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6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236808" w:rsidRPr="00236808" w:rsidRDefault="00236808" w:rsidP="00236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236808" w:rsidRPr="00236808" w:rsidRDefault="00236808" w:rsidP="00236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8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32F7C" wp14:editId="503172AD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236808" w:rsidRPr="00236808" w:rsidRDefault="00236808" w:rsidP="00236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808" w:rsidRPr="00236808" w:rsidRDefault="00236808" w:rsidP="00236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236808" w:rsidRPr="00236808" w:rsidRDefault="00236808" w:rsidP="00236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236808" w:rsidRPr="00236808" w:rsidRDefault="00236808" w:rsidP="00236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EBC" w:rsidRDefault="00063EBC" w:rsidP="00063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от17.01.2019  № 4 </w:t>
      </w:r>
    </w:p>
    <w:p w:rsidR="00236808" w:rsidRDefault="00236808" w:rsidP="008F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14" w:rsidRDefault="00A11614" w:rsidP="008F7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муниципального имущества на</w:t>
      </w:r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2019 – 2021 годы</w:t>
      </w:r>
    </w:p>
    <w:p w:rsidR="00236808" w:rsidRPr="008F71BF" w:rsidRDefault="00236808" w:rsidP="008F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14" w:rsidRPr="008F71BF" w:rsidRDefault="00A11614" w:rsidP="00236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 xml:space="preserve">В целях приватизации муниципального имущества, в соответствии </w:t>
      </w:r>
      <w:proofErr w:type="gramStart"/>
      <w:r w:rsidRPr="008F71B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1614" w:rsidRPr="008F71BF" w:rsidRDefault="00A11614" w:rsidP="0023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>Федеральными законами от 21.12.2001 № 178-ФЗ «О приватизации</w:t>
      </w:r>
      <w:r w:rsidR="00180E70"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имущества», от 06.10.2003 № 131-ФЗ «Об</w:t>
      </w:r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8F7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71BF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236808" w:rsidRDefault="00A11614" w:rsidP="0023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1BF">
        <w:rPr>
          <w:rFonts w:ascii="Times New Roman" w:hAnsi="Times New Roman" w:cs="Times New Roman"/>
          <w:sz w:val="28"/>
          <w:szCs w:val="28"/>
        </w:rPr>
        <w:t>Федерации», Положением о приватизации муниципального имущества,</w:t>
      </w:r>
      <w:r w:rsidR="00180E70"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236808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="00E513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71BF">
        <w:rPr>
          <w:rFonts w:ascii="Times New Roman" w:hAnsi="Times New Roman" w:cs="Times New Roman"/>
          <w:sz w:val="28"/>
          <w:szCs w:val="28"/>
        </w:rPr>
        <w:t>, принятым решением Совета</w:t>
      </w:r>
      <w:r w:rsidR="00236808">
        <w:rPr>
          <w:rFonts w:ascii="Times New Roman" w:hAnsi="Times New Roman" w:cs="Times New Roman"/>
          <w:sz w:val="28"/>
          <w:szCs w:val="28"/>
        </w:rPr>
        <w:t xml:space="preserve"> от 03.04.2018 № 6  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предложения»</w:t>
      </w:r>
      <w:r w:rsidRPr="008F71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36808">
        <w:rPr>
          <w:rFonts w:ascii="Times New Roman" w:hAnsi="Times New Roman" w:cs="Times New Roman"/>
          <w:sz w:val="28"/>
          <w:szCs w:val="28"/>
        </w:rPr>
        <w:t>Уставом Калининского сельского поселения</w:t>
      </w:r>
      <w:r w:rsidRPr="008F71BF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gramEnd"/>
    </w:p>
    <w:p w:rsidR="00236808" w:rsidRDefault="00236808" w:rsidP="008F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14" w:rsidRDefault="00A11614" w:rsidP="002368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>РЕШИЛ:</w:t>
      </w:r>
    </w:p>
    <w:p w:rsidR="00236808" w:rsidRPr="008F71BF" w:rsidRDefault="00236808" w:rsidP="008F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14" w:rsidRPr="008F71BF" w:rsidRDefault="00A11614" w:rsidP="0023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</w:t>
      </w:r>
    </w:p>
    <w:p w:rsidR="00A11614" w:rsidRPr="008F71BF" w:rsidRDefault="00A11614" w:rsidP="0023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>на 20</w:t>
      </w:r>
      <w:r w:rsidR="00236808">
        <w:rPr>
          <w:rFonts w:ascii="Times New Roman" w:hAnsi="Times New Roman" w:cs="Times New Roman"/>
          <w:sz w:val="28"/>
          <w:szCs w:val="28"/>
        </w:rPr>
        <w:t>19 – 2021 годы</w:t>
      </w:r>
      <w:r w:rsidRPr="008F71BF">
        <w:rPr>
          <w:rFonts w:ascii="Times New Roman" w:hAnsi="Times New Roman" w:cs="Times New Roman"/>
          <w:sz w:val="28"/>
          <w:szCs w:val="28"/>
        </w:rPr>
        <w:t>.</w:t>
      </w:r>
    </w:p>
    <w:p w:rsidR="00A11614" w:rsidRPr="008F71BF" w:rsidRDefault="00A11614" w:rsidP="0023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>2. Решение вступает в силу с 01.01.2019.</w:t>
      </w:r>
    </w:p>
    <w:p w:rsidR="00A11614" w:rsidRPr="008F71BF" w:rsidRDefault="00A11614" w:rsidP="0023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и размещению на</w:t>
      </w:r>
      <w:r w:rsidR="00F37DE6"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368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1BF">
        <w:rPr>
          <w:rFonts w:ascii="Times New Roman" w:hAnsi="Times New Roman" w:cs="Times New Roman"/>
          <w:sz w:val="28"/>
          <w:szCs w:val="28"/>
        </w:rPr>
        <w:t>в информационно</w:t>
      </w:r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808">
        <w:rPr>
          <w:rFonts w:ascii="Times New Roman" w:hAnsi="Times New Roman" w:cs="Times New Roman"/>
          <w:sz w:val="28"/>
          <w:szCs w:val="28"/>
        </w:rPr>
        <w:t>–</w:t>
      </w:r>
      <w:r w:rsidRPr="008F71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71BF">
        <w:rPr>
          <w:rFonts w:ascii="Times New Roman" w:hAnsi="Times New Roman" w:cs="Times New Roman"/>
          <w:sz w:val="28"/>
          <w:szCs w:val="28"/>
        </w:rPr>
        <w:t>елекоммуникационной</w:t>
      </w:r>
      <w:r w:rsidR="0023680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A27E4" w:rsidRPr="008F71BF" w:rsidRDefault="00A11614" w:rsidP="0023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7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1B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</w:t>
      </w:r>
      <w:r w:rsidR="008F7DDB"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3680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8F7DDB">
        <w:rPr>
          <w:rFonts w:ascii="Times New Roman" w:hAnsi="Times New Roman" w:cs="Times New Roman"/>
          <w:sz w:val="28"/>
          <w:szCs w:val="28"/>
        </w:rPr>
        <w:t xml:space="preserve">по </w:t>
      </w:r>
      <w:r w:rsidR="008F7DDB">
        <w:rPr>
          <w:rFonts w:ascii="Times New Roman" w:hAnsi="Times New Roman" w:cs="Times New Roman"/>
          <w:sz w:val="28"/>
          <w:szCs w:val="28"/>
        </w:rPr>
        <w:t>бюджету, финансам, экономической и налоговой политике</w:t>
      </w:r>
      <w:r w:rsidR="00204C3C">
        <w:rPr>
          <w:rFonts w:ascii="Times New Roman" w:hAnsi="Times New Roman" w:cs="Times New Roman"/>
          <w:sz w:val="28"/>
          <w:szCs w:val="28"/>
        </w:rPr>
        <w:t>.</w:t>
      </w:r>
    </w:p>
    <w:p w:rsidR="008F71BF" w:rsidRPr="008F71BF" w:rsidRDefault="008F71BF" w:rsidP="008F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1BF" w:rsidRPr="00236808" w:rsidRDefault="00236808" w:rsidP="00A11614">
      <w:pPr>
        <w:rPr>
          <w:rFonts w:ascii="Times New Roman" w:hAnsi="Times New Roman" w:cs="Times New Roman"/>
          <w:sz w:val="28"/>
          <w:szCs w:val="28"/>
        </w:rPr>
      </w:pPr>
      <w:r w:rsidRPr="0023680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6808">
        <w:rPr>
          <w:rFonts w:ascii="Times New Roman" w:hAnsi="Times New Roman" w:cs="Times New Roman"/>
          <w:sz w:val="28"/>
          <w:szCs w:val="28"/>
        </w:rPr>
        <w:t xml:space="preserve">                              В.А. </w:t>
      </w:r>
      <w:proofErr w:type="spellStart"/>
      <w:r w:rsidRPr="00236808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8F71BF" w:rsidRDefault="00236808" w:rsidP="002972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6808" w:rsidRDefault="0029727A" w:rsidP="002972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6808"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36808" w:rsidRDefault="00236808" w:rsidP="002972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063EBC" w:rsidRDefault="00063EBC" w:rsidP="00063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от17.01.2019  № 4 </w:t>
      </w:r>
    </w:p>
    <w:p w:rsidR="00063EBC" w:rsidRDefault="00063EBC" w:rsidP="008F71BF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F71BF" w:rsidRPr="008F71BF" w:rsidRDefault="008F71BF" w:rsidP="008F71BF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Прогнозный план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  <w:t xml:space="preserve">приватизации муниципального имущества </w:t>
      </w:r>
      <w:r w:rsidR="0029727A"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на 2019 </w:t>
      </w:r>
      <w:r w:rsidR="0029727A"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– 2021 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год</w:t>
      </w:r>
      <w:r w:rsidR="0029727A"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8F71BF" w:rsidRPr="008F71BF" w:rsidRDefault="008F71BF" w:rsidP="008F71BF">
      <w:pPr>
        <w:shd w:val="clear" w:color="auto" w:fill="FFFFFF"/>
        <w:spacing w:before="150" w:after="150" w:line="336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1. Основные направления реализации политики в сфере приватизации муниципального имущества </w:t>
      </w:r>
      <w:r w:rsidR="0029727A"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Калининского сельского поселения 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="00297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2019</w:t>
      </w:r>
      <w:r w:rsidR="00297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-2021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(далее - Прогнозный план) разработан в соответствии с Федеральными законами </w:t>
      </w:r>
      <w:hyperlink r:id="rId5" w:history="1">
        <w:r w:rsid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21.12.2001 года №</w:t>
        </w:r>
        <w:r w:rsidRP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178-ФЗ</w:t>
        </w:r>
      </w:hyperlink>
      <w:r w:rsidRPr="008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7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приватизации государствен</w:t>
      </w:r>
      <w:r w:rsidR="00297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и муниципального имущества»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history="1">
        <w:r w:rsid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</w:t>
        </w:r>
        <w:r w:rsidRP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131-ФЗ</w:t>
        </w:r>
      </w:hyperlink>
      <w:r w:rsidR="00297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</w:t>
      </w:r>
      <w:r w:rsidR="00297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в Российской Федерации»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</w:t>
      </w:r>
      <w:r w:rsidR="00297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E5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лининского сельского поселения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5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1369" w:rsidRPr="008F71BF">
        <w:rPr>
          <w:rFonts w:ascii="Times New Roman" w:hAnsi="Times New Roman" w:cs="Times New Roman"/>
          <w:sz w:val="28"/>
          <w:szCs w:val="28"/>
        </w:rPr>
        <w:t>решением Совета</w:t>
      </w:r>
      <w:r w:rsidR="00E51369">
        <w:rPr>
          <w:rFonts w:ascii="Times New Roman" w:hAnsi="Times New Roman" w:cs="Times New Roman"/>
          <w:sz w:val="28"/>
          <w:szCs w:val="28"/>
        </w:rPr>
        <w:t xml:space="preserve"> от 03.04.2018 № 6  «Об организации продажи имущества, находящегося в собственности Калининского</w:t>
      </w:r>
      <w:proofErr w:type="gramEnd"/>
      <w:r w:rsidR="00E5136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посредством публичного предложения»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1.2.Основными целями реализации Прогнозного плана являются повышение эффективности управления муниципальным имуществом </w:t>
      </w:r>
      <w:r w:rsidR="00E5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муниципальным имуществом).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Приватизация муниципального имущества в 2019</w:t>
      </w:r>
      <w:r w:rsidR="00E5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-2021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</w:t>
      </w:r>
      <w:r w:rsidR="00E5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направлена на решение следующих задач: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1.3.1. Обеспечение доходов бюджета </w:t>
      </w:r>
      <w:r w:rsidR="00E5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реализации имущества, находящегося в собственности муниципального образования;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1.3.2. Отчуждение имущества, не предназначенного </w:t>
      </w:r>
      <w:proofErr w:type="gramStart"/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решения установленных законом вопросов местного значения;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обеспечения деятельности органов местного самоуправления;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1.3.3. Создание условий для развития малого и среднего бизнеса, стимулирование привлечения частных инвестиций на содержание и восстановление объектов нежилого фонда;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1.3.4. Сокращение расходов местного бюджета на управление муниципальным имуществом;</w:t>
      </w:r>
    </w:p>
    <w:p w:rsidR="008F71BF" w:rsidRPr="008F71BF" w:rsidRDefault="008F71BF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Подготовка к продаже каждого объекта будет осуществляться путем принятия индивидуальных решений о способах, сроках и начальной цене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приватизации на основе проведения независимой оценки, в соответствии с действующим законодательством Российской Федерации.</w:t>
      </w:r>
    </w:p>
    <w:p w:rsidR="008F71BF" w:rsidRPr="008F71BF" w:rsidRDefault="00E51369" w:rsidP="0018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r w:rsidR="008F71BF"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Отчет о выполнении Прогнозного плана подлежит обнародованию.</w:t>
      </w:r>
    </w:p>
    <w:sectPr w:rsidR="008F71BF" w:rsidRPr="008F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5"/>
    <w:rsid w:val="00063EBC"/>
    <w:rsid w:val="00180E70"/>
    <w:rsid w:val="00204C3C"/>
    <w:rsid w:val="00236808"/>
    <w:rsid w:val="0029727A"/>
    <w:rsid w:val="005E7DE5"/>
    <w:rsid w:val="008F71BF"/>
    <w:rsid w:val="008F7DDB"/>
    <w:rsid w:val="0099641E"/>
    <w:rsid w:val="009F5E55"/>
    <w:rsid w:val="00A11614"/>
    <w:rsid w:val="00E51369"/>
    <w:rsid w:val="00F3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5103/" TargetMode="External"/><Relationship Id="rId5" Type="http://schemas.openxmlformats.org/officeDocument/2006/relationships/hyperlink" Target="garantf1://12025505.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2019-01-17T05:25:00Z</cp:lastPrinted>
  <dcterms:created xsi:type="dcterms:W3CDTF">2019-01-11T06:37:00Z</dcterms:created>
  <dcterms:modified xsi:type="dcterms:W3CDTF">2019-01-17T05:25:00Z</dcterms:modified>
</cp:coreProperties>
</file>